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BCE" w:rsidRPr="004C5BCE" w:rsidRDefault="004C5BCE" w:rsidP="004C5BCE">
      <w:pPr>
        <w:spacing w:line="480" w:lineRule="exact"/>
        <w:jc w:val="left"/>
        <w:rPr>
          <w:rFonts w:ascii="仿宋_GB2312" w:eastAsia="仿宋_GB2312" w:hAnsi="华文中宋"/>
          <w:sz w:val="28"/>
          <w:szCs w:val="28"/>
        </w:rPr>
      </w:pPr>
      <w:r>
        <w:rPr>
          <w:rFonts w:ascii="仿宋_GB2312" w:eastAsia="仿宋_GB2312" w:hAnsi="华文中宋" w:hint="eastAsia"/>
          <w:sz w:val="28"/>
          <w:szCs w:val="28"/>
        </w:rPr>
        <w:t>附件1</w:t>
      </w:r>
    </w:p>
    <w:p w:rsidR="00BB0829" w:rsidRPr="00A45C42" w:rsidRDefault="00BB0829" w:rsidP="00A45C42">
      <w:pPr>
        <w:spacing w:line="480" w:lineRule="exact"/>
        <w:jc w:val="center"/>
        <w:rPr>
          <w:rFonts w:ascii="华文中宋" w:eastAsia="华文中宋" w:hAnsi="华文中宋"/>
          <w:sz w:val="28"/>
          <w:szCs w:val="28"/>
        </w:rPr>
      </w:pPr>
      <w:r w:rsidRPr="00A45C42">
        <w:rPr>
          <w:rFonts w:ascii="华文中宋" w:eastAsia="华文中宋" w:hAnsi="华文中宋" w:hint="eastAsia"/>
          <w:sz w:val="28"/>
          <w:szCs w:val="28"/>
        </w:rPr>
        <w:t>中国妇幼保健协会</w:t>
      </w:r>
    </w:p>
    <w:p w:rsidR="007B407D" w:rsidRPr="00A45C42" w:rsidRDefault="007B407D" w:rsidP="00A45C42">
      <w:pPr>
        <w:spacing w:line="480" w:lineRule="exact"/>
        <w:jc w:val="center"/>
        <w:rPr>
          <w:rFonts w:ascii="华文中宋" w:eastAsia="华文中宋" w:hAnsi="华文中宋"/>
          <w:sz w:val="28"/>
          <w:szCs w:val="28"/>
        </w:rPr>
      </w:pPr>
      <w:r w:rsidRPr="00A45C42">
        <w:rPr>
          <w:rFonts w:ascii="华文中宋" w:eastAsia="华文中宋" w:hAnsi="华文中宋" w:hint="eastAsia"/>
          <w:sz w:val="28"/>
          <w:szCs w:val="28"/>
        </w:rPr>
        <w:t>母婴友好医院评估程序</w:t>
      </w:r>
    </w:p>
    <w:p w:rsidR="00A45C42" w:rsidRDefault="00A45C42" w:rsidP="00A86196">
      <w:pPr>
        <w:spacing w:line="500" w:lineRule="exact"/>
        <w:rPr>
          <w:rFonts w:ascii="华文中宋" w:eastAsia="华文中宋" w:hAnsi="华文中宋"/>
          <w:sz w:val="24"/>
          <w:szCs w:val="24"/>
        </w:rPr>
      </w:pPr>
    </w:p>
    <w:p w:rsidR="00A86196" w:rsidRPr="005A0E45" w:rsidRDefault="00A86196" w:rsidP="00A86196">
      <w:pPr>
        <w:spacing w:line="500" w:lineRule="exact"/>
        <w:rPr>
          <w:rFonts w:ascii="华文中宋" w:eastAsia="华文中宋" w:hAnsi="华文中宋"/>
          <w:sz w:val="24"/>
          <w:szCs w:val="24"/>
        </w:rPr>
      </w:pPr>
      <w:r w:rsidRPr="005A0E45">
        <w:rPr>
          <w:rFonts w:ascii="华文中宋" w:eastAsia="华文中宋" w:hAnsi="华文中宋" w:hint="eastAsia"/>
          <w:sz w:val="24"/>
          <w:szCs w:val="24"/>
        </w:rPr>
        <w:t>评估程序</w:t>
      </w:r>
    </w:p>
    <w:p w:rsidR="00A86196" w:rsidRPr="005A0E45" w:rsidRDefault="007A5EF5" w:rsidP="00A86196">
      <w:pPr>
        <w:spacing w:line="500" w:lineRule="exact"/>
        <w:rPr>
          <w:rFonts w:ascii="华文中宋" w:eastAsia="华文中宋" w:hAnsi="华文中宋"/>
          <w:sz w:val="24"/>
          <w:szCs w:val="24"/>
        </w:rPr>
      </w:pPr>
      <w:r>
        <w:rPr>
          <w:rFonts w:ascii="华文中宋" w:eastAsia="华文中宋" w:hAnsi="华文中宋"/>
          <w:noProof/>
          <w:sz w:val="24"/>
          <w:szCs w:val="24"/>
        </w:rPr>
        <w:pict>
          <v:group id="组合 23" o:spid="_x0000_s1026" style="position:absolute;left:0;text-align:left;margin-left:18pt;margin-top:37.6pt;width:340.5pt;height:483.6pt;z-index:251658240;mso-height-relative:margin" coordsize="43243,64960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top:18288;width:43243;height:7143;visibility:visible" strokeweight=".5pt">
              <v:textbox>
                <w:txbxContent>
                  <w:p w:rsidR="00A86196" w:rsidRPr="005A0E45" w:rsidRDefault="00A86196" w:rsidP="005A0E45">
                    <w:pPr>
                      <w:spacing w:line="300" w:lineRule="exact"/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省妇幼保健协会或省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卫生行政部门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组织省级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产科、妇幼保健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及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助产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专家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，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根据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母婴友好医院评估标准，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对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申报医院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进行省级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评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审</w:t>
                    </w:r>
                  </w:p>
                </w:txbxContent>
              </v:textbox>
            </v:shape>
            <v:shape id="文本框 3" o:spid="_x0000_s1028" type="#_x0000_t202" style="position:absolute;top:29432;width:43243;height:5524;visibility:visible" strokeweight=".5pt">
              <v:textbox>
                <w:txbxContent>
                  <w:p w:rsidR="00A86196" w:rsidRPr="005A0E45" w:rsidRDefault="00A86196" w:rsidP="005A0E45">
                    <w:pPr>
                      <w:spacing w:line="300" w:lineRule="exact"/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省妇幼保健协会或省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卫生行政部门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将省级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评审</w:t>
                    </w:r>
                    <w:r w:rsidR="007A5EF5">
                      <w:rPr>
                        <w:rFonts w:ascii="华文中宋" w:eastAsia="华文中宋" w:hAnsi="华文中宋" w:hint="eastAsia"/>
                        <w:szCs w:val="21"/>
                      </w:rPr>
                      <w:t>通过的</w:t>
                    </w:r>
                    <w:bookmarkStart w:id="0" w:name="_GoBack"/>
                    <w:bookmarkEnd w:id="0"/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的医院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名单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，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上报中国妇幼保健协会</w:t>
                    </w:r>
                  </w:p>
                </w:txbxContent>
              </v:textbox>
            </v:shape>
            <v:shape id="文本框 4" o:spid="_x0000_s1029" type="#_x0000_t202" style="position:absolute;width:43243;height:5238;visibility:visible" strokeweight=".5pt">
              <v:textbox>
                <w:txbxContent>
                  <w:p w:rsidR="00A86196" w:rsidRPr="005A0E45" w:rsidRDefault="00A86196" w:rsidP="00A86196">
                    <w:pPr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根据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母婴友好医院评估标准，医院进行自评估，并对不合格的地方进行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整改</w:t>
                    </w:r>
                    <w:r w:rsidR="007A5EF5">
                      <w:rPr>
                        <w:rFonts w:ascii="华文中宋" w:eastAsia="华文中宋" w:hAnsi="华文中宋" w:hint="eastAsia"/>
                        <w:szCs w:val="21"/>
                      </w:rPr>
                      <w:t>至符合评估标准</w:t>
                    </w:r>
                  </w:p>
                </w:txbxContent>
              </v:textbox>
            </v:shape>
            <v:shape id="文本框 5" o:spid="_x0000_s1030" type="#_x0000_t202" style="position:absolute;left:24860;top:48863;width:18383;height:16097;visibility:visible" strokeweight=".5pt">
              <v:textbox>
                <w:txbxContent>
                  <w:p w:rsidR="00A86196" w:rsidRPr="005A0E45" w:rsidRDefault="00A86196" w:rsidP="00A86196">
                    <w:pPr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抽查医院经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复核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为不合格时，省级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上报的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所有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医院均属不合格，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国家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级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专家组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将提出整改意见。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经过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整改之后，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至少3个月后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可以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继续申报。</w:t>
                    </w:r>
                  </w:p>
                </w:txbxContent>
              </v:textbox>
            </v:shape>
            <v:shape id="文本框 7" o:spid="_x0000_s1031" type="#_x0000_t202" style="position:absolute;top:48958;width:18383;height:16002;visibility:visible" strokeweight=".5pt">
              <v:textbox>
                <w:txbxContent>
                  <w:p w:rsidR="00A86196" w:rsidRPr="005A0E45" w:rsidRDefault="00A86196" w:rsidP="00A86196">
                    <w:pPr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抽查医院经复核为合格时，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省级上报的所有医院均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认定为合格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的母婴友好医院，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由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中国妇幼保健协会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备案、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颁发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母婴友好医院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牌匾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及其荣誉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证书</w:t>
                    </w:r>
                  </w:p>
                </w:txbxContent>
              </v:textbox>
            </v:shape>
            <v:shape id="文本框 8" o:spid="_x0000_s1032" type="#_x0000_t202" style="position:absolute;top:38481;width:43243;height:6858;visibility:visible" strokeweight=".5pt">
              <v:textbox>
                <w:txbxContent>
                  <w:p w:rsidR="00A86196" w:rsidRPr="005A0E45" w:rsidRDefault="00A86196" w:rsidP="005A0E45">
                    <w:pPr>
                      <w:spacing w:line="300" w:lineRule="exact"/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中国妇幼保健协会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与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省妇幼保健协会或省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卫生行政部门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协商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，从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上报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名单中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随机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抽取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2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-3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所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医院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，由中国妇幼保健协会组织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国家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级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专家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组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进行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复核</w:t>
                    </w:r>
                  </w:p>
                </w:txbxContent>
              </v:textbox>
            </v:shape>
            <v:shape id="文本框 9" o:spid="_x0000_s1033" type="#_x0000_t202" style="position:absolute;top:9334;width:43243;height:5239;visibility:visible" strokeweight=".5pt">
              <v:textbox>
                <w:txbxContent>
                  <w:p w:rsidR="00A86196" w:rsidRPr="005A0E45" w:rsidRDefault="00A86196" w:rsidP="00A86196">
                    <w:pPr>
                      <w:jc w:val="left"/>
                      <w:rPr>
                        <w:rFonts w:ascii="华文中宋" w:eastAsia="华文中宋" w:hAnsi="华文中宋"/>
                        <w:szCs w:val="21"/>
                      </w:rPr>
                    </w:pP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填写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母婴友好医院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申报表、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医院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基本情况、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相关数据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表以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及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医院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的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自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评估表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，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上报</w:t>
                    </w:r>
                    <w:r w:rsidRPr="005A0E45">
                      <w:rPr>
                        <w:rFonts w:ascii="华文中宋" w:eastAsia="华文中宋" w:hAnsi="华文中宋" w:hint="eastAsia"/>
                        <w:szCs w:val="21"/>
                      </w:rPr>
                      <w:t>省妇幼保健协会或省</w:t>
                    </w:r>
                    <w:r w:rsidRPr="005A0E45">
                      <w:rPr>
                        <w:rFonts w:ascii="华文中宋" w:eastAsia="华文中宋" w:hAnsi="华文中宋"/>
                        <w:szCs w:val="21"/>
                      </w:rPr>
                      <w:t>卫生行政部门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13" o:spid="_x0000_s1034" type="#_x0000_t32" style="position:absolute;left:9144;top:45339;width:0;height:3905;visibility:visible" o:connectortype="straight" strokecolor="black [3200]" strokeweight=".5pt">
              <v:stroke endarrow="block" joinstyle="miter"/>
            </v:shape>
            <v:shape id="直接箭头连接符 14" o:spid="_x0000_s1035" type="#_x0000_t32" style="position:absolute;left:21621;top:34861;width:0;height:3905;visibility:visible" o:connectortype="straight" strokecolor="black [3200]" strokeweight=".5pt">
              <v:stroke endarrow="block" joinstyle="miter"/>
            </v:shape>
            <v:shape id="直接箭头连接符 19" o:spid="_x0000_s1036" type="#_x0000_t32" style="position:absolute;left:21621;top:5334;width:0;height:3905;visibility:visible" o:connectortype="straight" strokecolor="black [3200]" strokeweight=".5pt">
              <v:stroke endarrow="block" joinstyle="miter"/>
            </v:shape>
            <v:shape id="直接箭头连接符 21" o:spid="_x0000_s1037" type="#_x0000_t32" style="position:absolute;left:21621;top:25527;width:0;height:3905;visibility:visible" o:connectortype="straight" strokecolor="black [3200]" strokeweight=".5pt">
              <v:stroke endarrow="block" joinstyle="miter"/>
            </v:shape>
            <v:shape id="直接箭头连接符 22" o:spid="_x0000_s1038" type="#_x0000_t32" style="position:absolute;left:34004;top:45339;width:0;height:3905;visibility:visible" o:connectortype="straight" strokecolor="black [3200]" strokeweight=".5pt">
              <v:stroke endarrow="block" joinstyle="miter"/>
            </v:shape>
            <w10:wrap type="topAndBottom"/>
          </v:group>
        </w:pict>
      </w:r>
      <w:r w:rsidR="00A86196" w:rsidRPr="005A0E45">
        <w:rPr>
          <w:rFonts w:ascii="华文中宋" w:eastAsia="华文中宋" w:hAnsi="华文中宋" w:hint="eastAsia"/>
          <w:sz w:val="24"/>
          <w:szCs w:val="24"/>
        </w:rPr>
        <w:t>根据母婴友好医院评估的过程和经验，现将程序总结如下（如图所示）</w:t>
      </w:r>
    </w:p>
    <w:p w:rsidR="00A86196" w:rsidRPr="005A0E45" w:rsidRDefault="00A86196" w:rsidP="00A86196">
      <w:pPr>
        <w:spacing w:line="500" w:lineRule="exact"/>
        <w:rPr>
          <w:rFonts w:ascii="华文中宋" w:eastAsia="华文中宋" w:hAnsi="华文中宋"/>
          <w:sz w:val="24"/>
          <w:szCs w:val="24"/>
        </w:rPr>
      </w:pPr>
    </w:p>
    <w:p w:rsidR="00A86196" w:rsidRPr="00A86196" w:rsidRDefault="00A86196" w:rsidP="00A86196">
      <w:pPr>
        <w:spacing w:line="500" w:lineRule="exact"/>
        <w:rPr>
          <w:b/>
          <w:sz w:val="24"/>
          <w:szCs w:val="24"/>
        </w:rPr>
      </w:pPr>
    </w:p>
    <w:sectPr w:rsidR="00A86196" w:rsidRPr="00A86196" w:rsidSect="00D71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407D"/>
    <w:rsid w:val="000C60C4"/>
    <w:rsid w:val="0021546A"/>
    <w:rsid w:val="00264FE3"/>
    <w:rsid w:val="00303C2D"/>
    <w:rsid w:val="004C3940"/>
    <w:rsid w:val="004C5BCE"/>
    <w:rsid w:val="005A0E45"/>
    <w:rsid w:val="006E4281"/>
    <w:rsid w:val="00731A96"/>
    <w:rsid w:val="007A5EF5"/>
    <w:rsid w:val="007B407D"/>
    <w:rsid w:val="00825127"/>
    <w:rsid w:val="00942856"/>
    <w:rsid w:val="00A45C42"/>
    <w:rsid w:val="00A86196"/>
    <w:rsid w:val="00B4541A"/>
    <w:rsid w:val="00BB0829"/>
    <w:rsid w:val="00D71F13"/>
    <w:rsid w:val="00DA4618"/>
    <w:rsid w:val="00DA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直接箭头连接符 19"/>
        <o:r id="V:Rule2" type="connector" idref="#直接箭头连接符 13"/>
        <o:r id="V:Rule3" type="connector" idref="#直接箭头连接符 14"/>
        <o:r id="V:Rule4" type="connector" idref="#直接箭头连接符 21"/>
        <o:r id="V:Rule5" type="connector" idref="#直接箭头连接符 2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0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Pangruyan</dc:creator>
  <cp:lastModifiedBy>win</cp:lastModifiedBy>
  <cp:revision>7</cp:revision>
  <dcterms:created xsi:type="dcterms:W3CDTF">2016-06-16T03:19:00Z</dcterms:created>
  <dcterms:modified xsi:type="dcterms:W3CDTF">2018-08-16T02:50:00Z</dcterms:modified>
</cp:coreProperties>
</file>